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55C8">
      <w:pPr>
        <w:jc w:val="center"/>
        <w:rPr>
          <w:rFonts w:hint="eastAsia"/>
          <w:sz w:val="44"/>
          <w:szCs w:val="44"/>
        </w:rPr>
      </w:pPr>
      <w:r>
        <w:rPr>
          <w:rFonts w:hint="eastAsia"/>
          <w:sz w:val="44"/>
          <w:szCs w:val="44"/>
        </w:rPr>
        <w:t>202</w:t>
      </w:r>
      <w:r>
        <w:rPr>
          <w:rFonts w:hint="eastAsia"/>
          <w:sz w:val="44"/>
          <w:szCs w:val="44"/>
          <w:lang w:val="en-US" w:eastAsia="zh-CN"/>
        </w:rPr>
        <w:t>5</w:t>
      </w:r>
      <w:r>
        <w:rPr>
          <w:rFonts w:hint="eastAsia"/>
          <w:sz w:val="44"/>
          <w:szCs w:val="44"/>
        </w:rPr>
        <w:t>年度江苏康宏新材料有限公司</w:t>
      </w:r>
    </w:p>
    <w:p w14:paraId="0B31ECAC">
      <w:pPr>
        <w:jc w:val="center"/>
        <w:rPr>
          <w:rFonts w:hint="eastAsia"/>
          <w:sz w:val="44"/>
          <w:szCs w:val="44"/>
        </w:rPr>
      </w:pPr>
      <w:r>
        <w:rPr>
          <w:rFonts w:hint="eastAsia"/>
          <w:sz w:val="44"/>
          <w:szCs w:val="44"/>
        </w:rPr>
        <w:t>危险废物污染环境防治信息公示</w:t>
      </w:r>
    </w:p>
    <w:p w14:paraId="07AE3BC6">
      <w:pPr>
        <w:jc w:val="center"/>
        <w:rPr>
          <w:rFonts w:hint="eastAsia"/>
          <w:sz w:val="44"/>
          <w:szCs w:val="44"/>
        </w:rPr>
      </w:pPr>
    </w:p>
    <w:p w14:paraId="16A35A08">
      <w:pPr>
        <w:ind w:firstLine="720" w:firstLineChars="200"/>
        <w:rPr>
          <w:rFonts w:hint="eastAsia"/>
          <w:sz w:val="36"/>
          <w:szCs w:val="36"/>
        </w:rPr>
      </w:pPr>
      <w:r>
        <w:rPr>
          <w:rFonts w:hint="eastAsia"/>
          <w:sz w:val="36"/>
          <w:szCs w:val="36"/>
        </w:rPr>
        <w:t>江苏康宏新材料有限公司位于江苏省溧阳市竹箦镇振华西路68号，成立于1999年11月，是一家危废处置单位，利用废对苯二甲酸残渣HW11(900-013-11)、HW34(900-349-34)从事聚酯多元醇生产和销售，现役10000t/a聚酯多元醇生产装置。危险废物的运输由仪征市大顺危险品货物运输有限公司和扬州安众物流有限公司负责运输。</w:t>
      </w:r>
    </w:p>
    <w:p w14:paraId="7EB4222E">
      <w:pPr>
        <w:ind w:firstLine="720" w:firstLineChars="200"/>
        <w:rPr>
          <w:rFonts w:hint="eastAsia"/>
          <w:sz w:val="36"/>
          <w:szCs w:val="36"/>
        </w:rPr>
      </w:pPr>
      <w:r>
        <w:rPr>
          <w:rFonts w:hint="eastAsia"/>
          <w:sz w:val="36"/>
          <w:szCs w:val="36"/>
        </w:rPr>
        <w:t>202</w:t>
      </w:r>
      <w:r>
        <w:rPr>
          <w:rFonts w:hint="eastAsia"/>
          <w:sz w:val="36"/>
          <w:szCs w:val="36"/>
          <w:lang w:val="en-US" w:eastAsia="zh-CN"/>
        </w:rPr>
        <w:t>4</w:t>
      </w:r>
      <w:r>
        <w:rPr>
          <w:rFonts w:hint="eastAsia"/>
          <w:sz w:val="36"/>
          <w:szCs w:val="36"/>
        </w:rPr>
        <w:t>年结存了危险废物合计</w:t>
      </w:r>
      <w:r>
        <w:rPr>
          <w:rFonts w:hint="eastAsia"/>
          <w:sz w:val="36"/>
          <w:szCs w:val="36"/>
          <w:lang w:val="en-US" w:eastAsia="zh-CN"/>
        </w:rPr>
        <w:t>943.315</w:t>
      </w:r>
      <w:r>
        <w:rPr>
          <w:rFonts w:hint="eastAsia"/>
          <w:sz w:val="36"/>
          <w:szCs w:val="36"/>
        </w:rPr>
        <w:t>吨，202</w:t>
      </w:r>
      <w:r>
        <w:rPr>
          <w:rFonts w:hint="eastAsia"/>
          <w:sz w:val="36"/>
          <w:szCs w:val="36"/>
          <w:lang w:val="en-US" w:eastAsia="zh-CN"/>
        </w:rPr>
        <w:t>5</w:t>
      </w:r>
      <w:r>
        <w:rPr>
          <w:rFonts w:hint="eastAsia"/>
          <w:sz w:val="36"/>
          <w:szCs w:val="36"/>
        </w:rPr>
        <w:t>年共接受了危险废物</w:t>
      </w:r>
      <w:r>
        <w:rPr>
          <w:rFonts w:hint="eastAsia"/>
          <w:sz w:val="36"/>
          <w:szCs w:val="36"/>
          <w:lang w:val="en-US" w:eastAsia="zh-CN"/>
        </w:rPr>
        <w:t>1877.414</w:t>
      </w:r>
      <w:r>
        <w:rPr>
          <w:rFonts w:hint="eastAsia"/>
          <w:sz w:val="36"/>
          <w:szCs w:val="36"/>
        </w:rPr>
        <w:t>吨，处置了</w:t>
      </w:r>
      <w:r>
        <w:rPr>
          <w:rFonts w:hint="eastAsia"/>
          <w:sz w:val="36"/>
          <w:szCs w:val="36"/>
          <w:lang w:val="en-US" w:eastAsia="zh-CN"/>
        </w:rPr>
        <w:t>1870.204</w:t>
      </w:r>
      <w:r>
        <w:rPr>
          <w:rFonts w:hint="eastAsia"/>
          <w:sz w:val="36"/>
          <w:szCs w:val="36"/>
        </w:rPr>
        <w:t>吨，结存</w:t>
      </w:r>
      <w:r>
        <w:rPr>
          <w:rFonts w:hint="eastAsia"/>
          <w:sz w:val="36"/>
          <w:szCs w:val="36"/>
          <w:lang w:val="en-US" w:eastAsia="zh-CN"/>
        </w:rPr>
        <w:t>950.525</w:t>
      </w:r>
      <w:r>
        <w:rPr>
          <w:rFonts w:hint="eastAsia"/>
          <w:sz w:val="36"/>
          <w:szCs w:val="36"/>
        </w:rPr>
        <w:t>吨；产生了危险废物合计</w:t>
      </w:r>
      <w:r>
        <w:rPr>
          <w:rFonts w:hint="eastAsia"/>
          <w:sz w:val="36"/>
          <w:szCs w:val="36"/>
          <w:lang w:val="en-US" w:eastAsia="zh-CN"/>
        </w:rPr>
        <w:t>128.997</w:t>
      </w:r>
      <w:r>
        <w:rPr>
          <w:rFonts w:hint="eastAsia"/>
          <w:sz w:val="36"/>
          <w:szCs w:val="36"/>
        </w:rPr>
        <w:t>吨。所有的生产设施正常运行。废气已按照</w:t>
      </w:r>
      <w:r>
        <w:rPr>
          <w:rFonts w:hint="eastAsia"/>
          <w:sz w:val="36"/>
          <w:szCs w:val="36"/>
          <w:lang w:val="en-US" w:eastAsia="zh-CN"/>
        </w:rPr>
        <w:t>国家</w:t>
      </w:r>
      <w:r>
        <w:rPr>
          <w:rFonts w:hint="eastAsia"/>
          <w:sz w:val="36"/>
          <w:szCs w:val="36"/>
        </w:rPr>
        <w:t>排污许可证要求进行检测，</w:t>
      </w:r>
      <w:r>
        <w:rPr>
          <w:rFonts w:hint="eastAsia"/>
          <w:sz w:val="36"/>
          <w:szCs w:val="36"/>
          <w:lang w:val="en-US" w:eastAsia="zh-CN"/>
        </w:rPr>
        <w:t>均</w:t>
      </w:r>
      <w:r>
        <w:rPr>
          <w:rFonts w:hint="eastAsia"/>
          <w:sz w:val="36"/>
          <w:szCs w:val="36"/>
        </w:rPr>
        <w:t>达标排放，所有</w:t>
      </w:r>
      <w:r>
        <w:rPr>
          <w:rFonts w:hint="eastAsia"/>
          <w:sz w:val="36"/>
          <w:szCs w:val="36"/>
          <w:lang w:val="en-US" w:eastAsia="zh-CN"/>
        </w:rPr>
        <w:t>的</w:t>
      </w:r>
      <w:r>
        <w:rPr>
          <w:rFonts w:hint="eastAsia"/>
          <w:sz w:val="36"/>
          <w:szCs w:val="36"/>
        </w:rPr>
        <w:t>检测结果数据已公示在</w:t>
      </w:r>
      <w:r>
        <w:rPr>
          <w:rFonts w:hint="eastAsia"/>
          <w:sz w:val="36"/>
          <w:szCs w:val="36"/>
          <w:lang w:val="en-US" w:eastAsia="zh-CN"/>
        </w:rPr>
        <w:t>江苏同创环境技术有限公司的</w:t>
      </w:r>
      <w:r>
        <w:rPr>
          <w:rFonts w:hint="eastAsia"/>
          <w:sz w:val="36"/>
          <w:szCs w:val="36"/>
        </w:rPr>
        <w:t>网站</w:t>
      </w:r>
      <w:r>
        <w:rPr>
          <w:rFonts w:hint="eastAsia"/>
          <w:sz w:val="36"/>
          <w:szCs w:val="36"/>
          <w:lang w:val="en-US" w:eastAsia="zh-CN"/>
        </w:rPr>
        <w:t>上</w:t>
      </w:r>
      <w:r>
        <w:rPr>
          <w:rFonts w:hint="eastAsia"/>
          <w:sz w:val="36"/>
          <w:szCs w:val="36"/>
        </w:rPr>
        <w:t>，废水经公司焚烧炉焚烧处置。 202</w:t>
      </w:r>
      <w:r>
        <w:rPr>
          <w:rFonts w:hint="eastAsia"/>
          <w:sz w:val="36"/>
          <w:szCs w:val="36"/>
          <w:lang w:val="en-US" w:eastAsia="zh-CN"/>
        </w:rPr>
        <w:t>5</w:t>
      </w:r>
      <w:r>
        <w:rPr>
          <w:rFonts w:hint="eastAsia"/>
          <w:sz w:val="36"/>
          <w:szCs w:val="36"/>
        </w:rPr>
        <w:t>年全年无环保事故发生，无行政处罚。每季度进行一次环保培训，每半年进行一次环保应急演练。按照相应的法律法规安全合法的经营。</w:t>
      </w:r>
    </w:p>
    <w:p w14:paraId="33094E7D">
      <w:pPr>
        <w:rPr>
          <w:rFonts w:hint="eastAsia"/>
          <w:sz w:val="36"/>
          <w:szCs w:val="36"/>
        </w:rPr>
      </w:pPr>
      <w:r>
        <w:rPr>
          <w:rFonts w:hint="eastAsia"/>
          <w:sz w:val="36"/>
          <w:szCs w:val="36"/>
        </w:rPr>
        <w:t xml:space="preserve">   </w:t>
      </w:r>
    </w:p>
    <w:p w14:paraId="031001E5">
      <w:pPr>
        <w:rPr>
          <w:rFonts w:hint="eastAsia"/>
          <w:sz w:val="36"/>
          <w:szCs w:val="36"/>
        </w:rPr>
      </w:pPr>
      <w:bookmarkStart w:id="0" w:name="_GoBack"/>
      <w:bookmarkEnd w:id="0"/>
    </w:p>
    <w:p w14:paraId="6C5777D9">
      <w:pPr>
        <w:rPr>
          <w:rFonts w:hint="eastAsia"/>
          <w:sz w:val="36"/>
          <w:szCs w:val="36"/>
        </w:rPr>
      </w:pPr>
    </w:p>
    <w:p w14:paraId="23BB4632">
      <w:pPr>
        <w:rPr>
          <w:rFonts w:hint="eastAsia"/>
          <w:sz w:val="36"/>
          <w:szCs w:val="36"/>
        </w:rPr>
      </w:pPr>
    </w:p>
    <w:p w14:paraId="7E088AC3">
      <w:pPr>
        <w:rPr>
          <w:rFonts w:hint="eastAsia"/>
          <w:sz w:val="36"/>
          <w:szCs w:val="36"/>
        </w:rPr>
      </w:pPr>
      <w:r>
        <w:rPr>
          <w:rFonts w:hint="eastAsia"/>
          <w:sz w:val="36"/>
          <w:szCs w:val="36"/>
        </w:rPr>
        <w:t xml:space="preserve">     </w:t>
      </w:r>
    </w:p>
    <w:p w14:paraId="3EC87760">
      <w:pPr>
        <w:rPr>
          <w:rFonts w:hint="eastAsia"/>
          <w:sz w:val="36"/>
          <w:szCs w:val="36"/>
        </w:rPr>
      </w:pPr>
      <w:r>
        <w:rPr>
          <w:rFonts w:hint="eastAsia"/>
          <w:sz w:val="36"/>
          <w:szCs w:val="36"/>
        </w:rPr>
        <w:t xml:space="preserve">                                 江苏康宏新材料有限公司</w:t>
      </w:r>
    </w:p>
    <w:p w14:paraId="31D158BF">
      <w:pPr>
        <w:rPr>
          <w:rFonts w:hint="default" w:eastAsiaTheme="minorEastAsia"/>
          <w:sz w:val="36"/>
          <w:szCs w:val="36"/>
          <w:lang w:val="en-US" w:eastAsia="zh-CN"/>
        </w:rPr>
      </w:pPr>
      <w:r>
        <w:rPr>
          <w:rFonts w:hint="eastAsia"/>
          <w:sz w:val="36"/>
          <w:szCs w:val="36"/>
          <w:lang w:val="en-US" w:eastAsia="zh-CN"/>
        </w:rPr>
        <w:t xml:space="preserve">                                  </w:t>
      </w:r>
    </w:p>
    <w:sectPr>
      <w:pgSz w:w="14175"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YmRhZWE2NTM4ZDM3NzdlYjYwOWRkNjY3ZGU1NmUifQ=="/>
  </w:docVars>
  <w:rsids>
    <w:rsidRoot w:val="00B01496"/>
    <w:rsid w:val="000977B7"/>
    <w:rsid w:val="001C27EB"/>
    <w:rsid w:val="00246F36"/>
    <w:rsid w:val="002570E9"/>
    <w:rsid w:val="00266498"/>
    <w:rsid w:val="002720FB"/>
    <w:rsid w:val="002970E0"/>
    <w:rsid w:val="002F5365"/>
    <w:rsid w:val="003A5403"/>
    <w:rsid w:val="003A7E97"/>
    <w:rsid w:val="004957A1"/>
    <w:rsid w:val="005D287E"/>
    <w:rsid w:val="00635741"/>
    <w:rsid w:val="006A08E8"/>
    <w:rsid w:val="0071082C"/>
    <w:rsid w:val="00722E7C"/>
    <w:rsid w:val="0085639D"/>
    <w:rsid w:val="008C581A"/>
    <w:rsid w:val="008D2B66"/>
    <w:rsid w:val="00A9248A"/>
    <w:rsid w:val="00AF40DE"/>
    <w:rsid w:val="00B01496"/>
    <w:rsid w:val="00B203A8"/>
    <w:rsid w:val="00B35663"/>
    <w:rsid w:val="00BC3461"/>
    <w:rsid w:val="00CB486F"/>
    <w:rsid w:val="00DC3D44"/>
    <w:rsid w:val="00E07372"/>
    <w:rsid w:val="00F30B82"/>
    <w:rsid w:val="00F31CD8"/>
    <w:rsid w:val="00FA6B07"/>
    <w:rsid w:val="00FF6184"/>
    <w:rsid w:val="14B548DC"/>
    <w:rsid w:val="3F8165BA"/>
    <w:rsid w:val="433D7CC1"/>
    <w:rsid w:val="4BC92025"/>
    <w:rsid w:val="6E730C62"/>
    <w:rsid w:val="7235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451</Characters>
  <Lines>3</Lines>
  <Paragraphs>1</Paragraphs>
  <TotalTime>177</TotalTime>
  <ScaleCrop>false</ScaleCrop>
  <LinksUpToDate>false</LinksUpToDate>
  <CharactersWithSpaces>493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2024-09-12T06:03:00Z</dcterms:created>
  <dc:creator>烨 吴</dc:creator>
  <cp:lastModifiedBy>Administrator</cp:lastModifiedBy>
  <dcterms:modified xsi:type="dcterms:W3CDTF">2026-01-08T00:44:05Z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026BF89574C447B78FE99665710663EE_12</vt:lpwstr>
  </property>
</Properties>
</file>